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B4" w:rsidRPr="001C62CA" w:rsidRDefault="00EA0EB4" w:rsidP="00EF0F37">
      <w:pPr>
        <w:ind w:right="-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Приложение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от «</w:t>
      </w:r>
      <w:r w:rsidR="008872CF">
        <w:rPr>
          <w:rFonts w:ascii="Times New Roman" w:hAnsi="Times New Roman" w:cs="Times New Roman"/>
          <w:sz w:val="28"/>
          <w:szCs w:val="28"/>
        </w:rPr>
        <w:t>31</w:t>
      </w:r>
      <w:r w:rsidRPr="001C62CA">
        <w:rPr>
          <w:rFonts w:ascii="Times New Roman" w:hAnsi="Times New Roman" w:cs="Times New Roman"/>
          <w:sz w:val="28"/>
          <w:szCs w:val="28"/>
        </w:rPr>
        <w:t xml:space="preserve">» </w:t>
      </w:r>
      <w:r w:rsidR="008872CF">
        <w:rPr>
          <w:rFonts w:ascii="Times New Roman" w:hAnsi="Times New Roman" w:cs="Times New Roman"/>
          <w:sz w:val="28"/>
          <w:szCs w:val="28"/>
        </w:rPr>
        <w:t xml:space="preserve">мая </w:t>
      </w:r>
      <w:r w:rsidRPr="001C62CA">
        <w:rPr>
          <w:rFonts w:ascii="Times New Roman" w:hAnsi="Times New Roman" w:cs="Times New Roman"/>
          <w:sz w:val="28"/>
          <w:szCs w:val="28"/>
        </w:rPr>
        <w:t xml:space="preserve"> 2017 № </w:t>
      </w:r>
      <w:r w:rsidR="008872CF">
        <w:rPr>
          <w:rFonts w:ascii="Times New Roman" w:hAnsi="Times New Roman" w:cs="Times New Roman"/>
          <w:sz w:val="28"/>
          <w:szCs w:val="28"/>
        </w:rPr>
        <w:t>684</w:t>
      </w:r>
      <w:bookmarkStart w:id="0" w:name="_GoBack"/>
      <w:bookmarkEnd w:id="0"/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от  06.07.2015 № 959</w:t>
      </w:r>
    </w:p>
    <w:p w:rsidR="00EA0EB4" w:rsidRPr="001C62CA" w:rsidRDefault="00EA0EB4" w:rsidP="004E36C5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EA0EB4" w:rsidRPr="001C62CA" w:rsidRDefault="00EA0EB4" w:rsidP="004E36C5">
      <w:pPr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2C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A0EB4" w:rsidRPr="001C62CA" w:rsidRDefault="00EA0EB4" w:rsidP="004E36C5">
      <w:pPr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2C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1C62CA">
        <w:rPr>
          <w:rFonts w:ascii="Times New Roman" w:hAnsi="Times New Roman" w:cs="Times New Roman"/>
          <w:b/>
          <w:bCs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</w:t>
      </w:r>
    </w:p>
    <w:p w:rsidR="00EA0EB4" w:rsidRPr="001C62CA" w:rsidRDefault="00EA0EB4" w:rsidP="002842FC">
      <w:pPr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C62CA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 в целях возмещения недополученных доходов по содержанию незаселенных помещений муниципального жилищного фонда (далее - Порядок) разработан в соответствии с Гражданским </w:t>
      </w:r>
      <w:hyperlink r:id="rId8" w:history="1">
        <w:r w:rsidRPr="001C62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62CA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9" w:history="1">
        <w:r w:rsidRPr="001C62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62CA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0" w:history="1">
        <w:r w:rsidRPr="001C62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62C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1C62C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C62C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C62CA">
        <w:rPr>
          <w:rFonts w:ascii="Times New Roman" w:hAnsi="Times New Roman" w:cs="Times New Roman"/>
          <w:sz w:val="28"/>
          <w:szCs w:val="28"/>
        </w:rPr>
        <w:t xml:space="preserve">491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62CA">
        <w:rPr>
          <w:rFonts w:ascii="Times New Roman" w:hAnsi="Times New Roman" w:cs="Times New Roman"/>
          <w:sz w:val="28"/>
          <w:szCs w:val="28"/>
        </w:rPr>
        <w:t>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2CA">
        <w:rPr>
          <w:rFonts w:ascii="Times New Roman" w:hAnsi="Times New Roman" w:cs="Times New Roman"/>
          <w:sz w:val="28"/>
          <w:szCs w:val="28"/>
        </w:rPr>
        <w:t xml:space="preserve">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hyperlink r:id="rId12" w:history="1">
        <w:r w:rsidRPr="001C62C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C62C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многоквартирныхдомах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и жилых</w:t>
      </w:r>
      <w:proofErr w:type="gramEnd"/>
      <w:r w:rsidRPr="001C62CA">
        <w:rPr>
          <w:rFonts w:ascii="Times New Roman" w:hAnsi="Times New Roman" w:cs="Times New Roman"/>
          <w:sz w:val="28"/>
          <w:szCs w:val="28"/>
        </w:rPr>
        <w:t xml:space="preserve"> домов»  и определяет механизм предоставления субсидий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предоставление жилищных и (или) коммунальных услуг в целях возмещения недополученных доходов по содержанию незаселенных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 xml:space="preserve">1.2. Целью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C62CA">
        <w:rPr>
          <w:rFonts w:ascii="Times New Roman" w:hAnsi="Times New Roman" w:cs="Times New Roman"/>
          <w:sz w:val="28"/>
          <w:szCs w:val="28"/>
        </w:rPr>
        <w:t xml:space="preserve">убсидии является возмещение управляющим организациям, товариществам собственников жилья либо жилищным кооперативам или иным специализированным потребительским кооперативам 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организациям, осуществляющим предоставление жилищных и (или) коммунальных услуг, недополученных доходов по содержанию незаселенных помещений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1.3.К</w:t>
      </w:r>
      <w:r w:rsidRPr="001C62CA">
        <w:rPr>
          <w:rFonts w:ascii="Times New Roman" w:hAnsi="Times New Roman" w:cs="Times New Roman"/>
          <w:sz w:val="28"/>
          <w:szCs w:val="28"/>
        </w:rPr>
        <w:t xml:space="preserve"> незаселенным помещениям муниципального жилищного фонда города Твери относятся жилые помещения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Pr="001C62CA">
        <w:rPr>
          <w:rFonts w:ascii="Times New Roman" w:hAnsi="Times New Roman" w:cs="Times New Roman"/>
          <w:sz w:val="28"/>
          <w:szCs w:val="28"/>
        </w:rPr>
        <w:t>, находящиеся в муниципальной собственности и не предоставленные физическим и (или) юридическим лицам во владение и (или) в пользование (далее - незаселенные жилые помещения).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62CA">
        <w:rPr>
          <w:rFonts w:ascii="Times New Roman" w:hAnsi="Times New Roman" w:cs="Times New Roman"/>
          <w:sz w:val="28"/>
          <w:szCs w:val="28"/>
        </w:rPr>
        <w:t>. К недополученным доходам по содержанию незаселенных жилых помещений относится: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62CA">
        <w:rPr>
          <w:rFonts w:ascii="Times New Roman" w:hAnsi="Times New Roman" w:cs="Times New Roman"/>
          <w:color w:val="000000"/>
          <w:sz w:val="28"/>
          <w:szCs w:val="28"/>
        </w:rPr>
        <w:t>- плата за содержание  жилого помещения, включающая в себя плату за услуги и работы по управлению многоквартирным домом, содержанию и текущему ремонту общего имущества в многоквартирном доме (включая плату за лифт и вывоз отходов, плату за электроснабжение мест общего пользования; плату за горячее и холодное водоснабжение мест общего пользования), в котором имеются незаселенные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жилые</w:t>
      </w:r>
      <w:r w:rsidRPr="001C62CA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помещения;</w:t>
      </w:r>
      <w:proofErr w:type="gramEnd"/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62CA">
        <w:rPr>
          <w:rFonts w:ascii="Times New Roman" w:hAnsi="Times New Roman" w:cs="Times New Roman"/>
          <w:color w:val="000000"/>
          <w:sz w:val="28"/>
          <w:szCs w:val="28"/>
        </w:rPr>
        <w:t>- плата за коммунальные услуги (включает плату за отопление незаселенного жилого помещ</w:t>
      </w:r>
      <w:r>
        <w:rPr>
          <w:rFonts w:ascii="Times New Roman" w:hAnsi="Times New Roman" w:cs="Times New Roman"/>
          <w:color w:val="000000"/>
          <w:sz w:val="28"/>
          <w:szCs w:val="28"/>
        </w:rPr>
        <w:t>ения;</w:t>
      </w:r>
      <w:r w:rsidRPr="001C62CA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приборов учета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за </w:t>
      </w:r>
      <w:r w:rsidRPr="001C62CA">
        <w:rPr>
          <w:rFonts w:ascii="Times New Roman" w:hAnsi="Times New Roman" w:cs="Times New Roman"/>
          <w:color w:val="000000"/>
          <w:sz w:val="28"/>
          <w:szCs w:val="28"/>
        </w:rPr>
        <w:t>горячее водоснабжение, холодно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е водоснабжение, водоотведение</w:t>
      </w:r>
      <w:r w:rsidRPr="001C62C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1C62CA">
        <w:rPr>
          <w:rFonts w:ascii="Times New Roman" w:hAnsi="Times New Roman" w:cs="Times New Roman"/>
          <w:sz w:val="28"/>
          <w:szCs w:val="28"/>
        </w:rPr>
        <w:t xml:space="preserve">Расчет недополученных доходов по содержанию незаселенных жилых помещений рассчитывается исходя из общей площади незаселенных жилых помещений и платы за содержание жилого помещения, установленной в соответствии с Жилищным </w:t>
      </w:r>
      <w:hyperlink r:id="rId13" w:history="1">
        <w:r w:rsidRPr="001C62C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C62CA">
        <w:rPr>
          <w:rFonts w:ascii="Times New Roman" w:hAnsi="Times New Roman" w:cs="Times New Roman"/>
          <w:sz w:val="28"/>
          <w:szCs w:val="28"/>
        </w:rPr>
        <w:t xml:space="preserve"> Российской Федерации, а в отношении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C62CA">
        <w:rPr>
          <w:rFonts w:ascii="Times New Roman" w:hAnsi="Times New Roman" w:cs="Times New Roman"/>
          <w:sz w:val="28"/>
          <w:szCs w:val="28"/>
        </w:rPr>
        <w:t xml:space="preserve"> исходя из объема их потребления, определяемого по показаниям приборов учета, а при их отсутствии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62CA">
        <w:rPr>
          <w:rFonts w:ascii="Times New Roman" w:hAnsi="Times New Roman" w:cs="Times New Roman"/>
          <w:sz w:val="28"/>
          <w:szCs w:val="28"/>
        </w:rPr>
        <w:t>исходя из нормативов потребления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2CA">
        <w:rPr>
          <w:rFonts w:ascii="Times New Roman" w:hAnsi="Times New Roman" w:cs="Times New Roman"/>
          <w:sz w:val="28"/>
          <w:szCs w:val="28"/>
        </w:rPr>
        <w:t>установленных в порядке, предусмотренном федеральным</w:t>
      </w:r>
      <w:proofErr w:type="gramEnd"/>
      <w:r w:rsidRPr="001C62CA">
        <w:rPr>
          <w:rFonts w:ascii="Times New Roman" w:hAnsi="Times New Roman" w:cs="Times New Roman"/>
          <w:sz w:val="28"/>
          <w:szCs w:val="28"/>
        </w:rPr>
        <w:t xml:space="preserve"> законодательством, тарифов на соответствующие коммунальные услуги.</w:t>
      </w:r>
    </w:p>
    <w:p w:rsidR="00EA0EB4" w:rsidRDefault="00EA0EB4" w:rsidP="002842FC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62CA">
        <w:rPr>
          <w:rFonts w:ascii="Times New Roman" w:hAnsi="Times New Roman" w:cs="Times New Roman"/>
          <w:sz w:val="28"/>
          <w:szCs w:val="28"/>
        </w:rPr>
        <w:t xml:space="preserve">. Предоставление Субсидий осуществляется уполномоченным учреждением - муниципальным казенным учреждением города Твери «Управление муниципальным жилищным фондом» (далее - МКУ «УМЖФ») в пределах 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в бюджете города Твери  на соответствующий  финансовый год и плановый период и лимитов бюджетных обязательств, утвержденных в установленном порядке на предоставление Субсидий.</w:t>
      </w:r>
    </w:p>
    <w:p w:rsidR="00EA0EB4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2842FC">
        <w:rPr>
          <w:rFonts w:ascii="Times New Roman" w:hAnsi="Times New Roman" w:cs="Times New Roman"/>
          <w:sz w:val="28"/>
          <w:szCs w:val="28"/>
        </w:rPr>
        <w:t>. Получателем бюджетных средс</w:t>
      </w:r>
      <w:r>
        <w:rPr>
          <w:rFonts w:ascii="Times New Roman" w:hAnsi="Times New Roman" w:cs="Times New Roman"/>
          <w:sz w:val="28"/>
          <w:szCs w:val="28"/>
        </w:rPr>
        <w:t>тв, до которого в установленном</w:t>
      </w:r>
      <w:r w:rsidRPr="002842FC">
        <w:rPr>
          <w:rFonts w:ascii="Times New Roman" w:hAnsi="Times New Roman" w:cs="Times New Roman"/>
          <w:sz w:val="28"/>
          <w:szCs w:val="28"/>
        </w:rPr>
        <w:t xml:space="preserve"> порядке доводятся лимиты бюджетных обязательств на предоставление Субсидий на соответствующий финансовый год и плановый период, является МКУ «УМЖФ».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62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Получателями субсидии являются</w:t>
      </w:r>
      <w:r w:rsidRPr="001C62CA">
        <w:rPr>
          <w:rFonts w:ascii="Times New Roman" w:hAnsi="Times New Roman" w:cs="Times New Roman"/>
          <w:sz w:val="28"/>
          <w:szCs w:val="28"/>
        </w:rPr>
        <w:t xml:space="preserve"> управляющи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62CA">
        <w:rPr>
          <w:rFonts w:ascii="Times New Roman" w:hAnsi="Times New Roman" w:cs="Times New Roman"/>
          <w:sz w:val="28"/>
          <w:szCs w:val="28"/>
        </w:rPr>
        <w:t>, товарищества собственников жилья, жилищны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62CA">
        <w:rPr>
          <w:rFonts w:ascii="Times New Roman" w:hAnsi="Times New Roman" w:cs="Times New Roman"/>
          <w:sz w:val="28"/>
          <w:szCs w:val="28"/>
        </w:rPr>
        <w:t xml:space="preserve"> или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потребительски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62CA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домами, в которых имеются незаселенные жилые помещения, и предоставляющи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жилищные и (или) коммунальные услуги, либо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62CA">
        <w:rPr>
          <w:rFonts w:ascii="Times New Roman" w:hAnsi="Times New Roman" w:cs="Times New Roman"/>
          <w:sz w:val="28"/>
          <w:szCs w:val="28"/>
        </w:rPr>
        <w:t>, предоставляющи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2CA">
        <w:rPr>
          <w:rFonts w:ascii="Times New Roman" w:hAnsi="Times New Roman" w:cs="Times New Roman"/>
          <w:sz w:val="28"/>
          <w:szCs w:val="28"/>
        </w:rPr>
        <w:t xml:space="preserve"> коммунальные услуги потребителям,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62CA">
        <w:rPr>
          <w:rFonts w:ascii="Times New Roman" w:hAnsi="Times New Roman" w:cs="Times New Roman"/>
          <w:sz w:val="28"/>
          <w:szCs w:val="28"/>
        </w:rPr>
        <w:t xml:space="preserve"> в жилых помещениях в многоквартирных домах, в которых имеются незаселенные жилые помещения (далее - Получател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C62CA">
        <w:rPr>
          <w:rFonts w:ascii="Times New Roman" w:hAnsi="Times New Roman" w:cs="Times New Roman"/>
          <w:sz w:val="28"/>
          <w:szCs w:val="28"/>
        </w:rPr>
        <w:t xml:space="preserve"> субсидии)</w:t>
      </w:r>
      <w:r>
        <w:rPr>
          <w:rFonts w:ascii="Times New Roman" w:hAnsi="Times New Roman" w:cs="Times New Roman"/>
          <w:sz w:val="28"/>
          <w:szCs w:val="28"/>
        </w:rPr>
        <w:t>, и отвечающие следующим к</w:t>
      </w:r>
      <w:r w:rsidRPr="001C62CA">
        <w:rPr>
          <w:rFonts w:ascii="Times New Roman" w:hAnsi="Times New Roman" w:cs="Times New Roman"/>
          <w:sz w:val="28"/>
          <w:szCs w:val="28"/>
        </w:rPr>
        <w:t>ритериям:</w:t>
      </w:r>
      <w:proofErr w:type="gramEnd"/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- наличие незаселенных жилых помещений в многоквартирном доме;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1C62C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62CA">
        <w:rPr>
          <w:rFonts w:ascii="Times New Roman" w:hAnsi="Times New Roman" w:cs="Times New Roman"/>
          <w:sz w:val="28"/>
          <w:szCs w:val="28"/>
        </w:rPr>
        <w:t xml:space="preserve"> многоквартирными домами, в которых имеются незаселенные жилые помещения (критерий не применяется в случае предоставления Субсидии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организациям);</w:t>
      </w:r>
    </w:p>
    <w:p w:rsidR="00EA0EB4" w:rsidRPr="001C62CA" w:rsidRDefault="00EA0EB4" w:rsidP="004E36C5">
      <w:pPr>
        <w:tabs>
          <w:tab w:val="left" w:pos="709"/>
          <w:tab w:val="left" w:pos="851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lastRenderedPageBreak/>
        <w:t xml:space="preserve"> - предоставление жилищных услуг потребителям, проживающим в многоквартирных домах, в которых имеются незаселенные жилые помещения (критерий не применяется в случае предоставления Субсидии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организациям);</w:t>
      </w:r>
    </w:p>
    <w:p w:rsidR="00EA0EB4" w:rsidRPr="001C62CA" w:rsidRDefault="00EA0EB4" w:rsidP="004E36C5">
      <w:pPr>
        <w:tabs>
          <w:tab w:val="left" w:pos="709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- предоставление коммунальных услуг потребителям, проживающим в многоквартирных домах, в которых имеются незаселенные жилые помещения.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842FC">
        <w:rPr>
          <w:rFonts w:ascii="Times New Roman" w:hAnsi="Times New Roman" w:cs="Times New Roman"/>
          <w:sz w:val="28"/>
          <w:szCs w:val="28"/>
        </w:rPr>
        <w:t xml:space="preserve">8. Предоставление Субсидии осуществляется на основании </w:t>
      </w:r>
      <w:hyperlink w:anchor="Par87" w:history="1">
        <w:r w:rsidRPr="002842FC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2842FC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2FC">
        <w:rPr>
          <w:rFonts w:ascii="Times New Roman" w:hAnsi="Times New Roman" w:cs="Times New Roman"/>
          <w:sz w:val="28"/>
          <w:szCs w:val="28"/>
        </w:rPr>
        <w:t>(далее – Соглашение).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6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62CA">
        <w:rPr>
          <w:rFonts w:ascii="Times New Roman" w:hAnsi="Times New Roman" w:cs="Times New Roman"/>
          <w:sz w:val="28"/>
          <w:szCs w:val="28"/>
        </w:rPr>
        <w:t>аксимальный период возмещения Получателям субсидий недополученных доходов по содержанию незаселенных</w:t>
      </w:r>
      <w:r>
        <w:rPr>
          <w:rFonts w:ascii="Times New Roman" w:hAnsi="Times New Roman" w:cs="Times New Roman"/>
          <w:sz w:val="28"/>
          <w:szCs w:val="28"/>
        </w:rPr>
        <w:t xml:space="preserve"> жилых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помещений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1C62CA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C62CA">
        <w:rPr>
          <w:rFonts w:ascii="Times New Roman" w:hAnsi="Times New Roman" w:cs="Times New Roman"/>
          <w:sz w:val="28"/>
          <w:szCs w:val="28"/>
        </w:rPr>
        <w:t xml:space="preserve">, предшествующих дате обращения Получателя субсидии с </w:t>
      </w:r>
      <w:r>
        <w:rPr>
          <w:rFonts w:ascii="Times New Roman" w:hAnsi="Times New Roman" w:cs="Times New Roman"/>
          <w:sz w:val="28"/>
          <w:szCs w:val="28"/>
        </w:rPr>
        <w:t>заявкой на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предоставлении Субсидии, с учетом особенностей, установленных настоящим Порядком.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</w:p>
    <w:p w:rsidR="00EA0EB4" w:rsidRDefault="00EA0EB4" w:rsidP="004E36C5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 xml:space="preserve">. Для получения Субсидии Получатель субсидии представляет в МКУ «УМЖФ» </w:t>
      </w:r>
      <w:r>
        <w:rPr>
          <w:rFonts w:ascii="Times New Roman" w:hAnsi="Times New Roman" w:cs="Times New Roman"/>
          <w:sz w:val="28"/>
          <w:szCs w:val="28"/>
        </w:rPr>
        <w:t xml:space="preserve">заявку на предоставление Субсидии (далее – Заявка) с </w:t>
      </w:r>
      <w:r w:rsidR="008702FF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Pr="001C62CA">
        <w:rPr>
          <w:rFonts w:ascii="Times New Roman" w:hAnsi="Times New Roman" w:cs="Times New Roman"/>
          <w:sz w:val="28"/>
          <w:szCs w:val="28"/>
        </w:rPr>
        <w:t>: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1к</w:t>
      </w:r>
      <w:r w:rsidRPr="001C62CA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62CA">
        <w:rPr>
          <w:rFonts w:ascii="Times New Roman" w:hAnsi="Times New Roman" w:cs="Times New Roman"/>
          <w:sz w:val="28"/>
          <w:szCs w:val="28"/>
        </w:rPr>
        <w:t xml:space="preserve"> договора управления многоквартирным домом с приложением перечня и стоимости оказываемых работ и услуг по статье</w:t>
      </w:r>
      <w:r>
        <w:rPr>
          <w:rFonts w:ascii="Times New Roman" w:hAnsi="Times New Roman" w:cs="Times New Roman"/>
          <w:sz w:val="28"/>
          <w:szCs w:val="28"/>
        </w:rPr>
        <w:t xml:space="preserve"> «содержание жилого помещения», </w:t>
      </w:r>
      <w:r w:rsidRPr="001C62CA">
        <w:rPr>
          <w:rFonts w:ascii="Times New Roman" w:hAnsi="Times New Roman" w:cs="Times New Roman"/>
          <w:sz w:val="28"/>
          <w:szCs w:val="28"/>
        </w:rPr>
        <w:t>заверенн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Получателем субсидии (не предоставляется в случае предоставления Субсидии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6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2CA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протоколов общих собраний собственников помещений  (либо иные документы, подтверждающие применяемый размер платы) об установлении размера </w:t>
      </w:r>
      <w:r w:rsidRPr="001C62CA">
        <w:rPr>
          <w:rFonts w:ascii="Times New Roman" w:hAnsi="Times New Roman" w:cs="Times New Roman"/>
          <w:color w:val="000000"/>
          <w:sz w:val="28"/>
          <w:szCs w:val="28"/>
        </w:rPr>
        <w:t xml:space="preserve">платы за услуги и работы по управлению многоквартирным домом, содержанию общего имущества в многоквартирном доме </w:t>
      </w:r>
      <w:r w:rsidRPr="001C62CA">
        <w:rPr>
          <w:rFonts w:ascii="Times New Roman" w:hAnsi="Times New Roman" w:cs="Times New Roman"/>
          <w:sz w:val="28"/>
          <w:szCs w:val="28"/>
        </w:rPr>
        <w:t>(</w:t>
      </w:r>
      <w:r w:rsidRPr="001C62CA">
        <w:rPr>
          <w:rFonts w:ascii="Times New Roman" w:hAnsi="Times New Roman" w:cs="Times New Roman"/>
          <w:color w:val="000000"/>
          <w:sz w:val="28"/>
          <w:szCs w:val="28"/>
        </w:rPr>
        <w:t xml:space="preserve">включая плату за лифт и вывоз отходов, плату за электроснабжение мест общего пользования; </w:t>
      </w:r>
      <w:proofErr w:type="gramStart"/>
      <w:r w:rsidRPr="001C62CA">
        <w:rPr>
          <w:rFonts w:ascii="Times New Roman" w:hAnsi="Times New Roman" w:cs="Times New Roman"/>
          <w:color w:val="000000"/>
          <w:sz w:val="28"/>
          <w:szCs w:val="28"/>
        </w:rPr>
        <w:t>плату за горячее и холодное водоснабжение мест общего пользования)</w:t>
      </w:r>
      <w:r w:rsidRPr="001C62CA">
        <w:rPr>
          <w:rFonts w:ascii="Times New Roman" w:hAnsi="Times New Roman" w:cs="Times New Roman"/>
          <w:sz w:val="28"/>
          <w:szCs w:val="28"/>
        </w:rPr>
        <w:t xml:space="preserve"> на каждый период действия размера платы за содержание жилого помещения, проведенных с участием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муниципальных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C62CA">
        <w:rPr>
          <w:rFonts w:ascii="Times New Roman" w:hAnsi="Times New Roman" w:cs="Times New Roman"/>
          <w:sz w:val="28"/>
          <w:szCs w:val="28"/>
        </w:rPr>
        <w:t>включая лист голосования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2CA">
        <w:rPr>
          <w:rFonts w:ascii="Times New Roman" w:hAnsi="Times New Roman" w:cs="Times New Roman"/>
          <w:sz w:val="28"/>
          <w:szCs w:val="28"/>
        </w:rPr>
        <w:t xml:space="preserve">в том числе бюллетень, подтверждающий участие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жилых помещений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C62CA">
        <w:rPr>
          <w:rFonts w:ascii="Times New Roman" w:hAnsi="Times New Roman" w:cs="Times New Roman"/>
          <w:sz w:val="28"/>
          <w:szCs w:val="28"/>
        </w:rPr>
        <w:t xml:space="preserve"> в общем собрании собственников помещений многоквартирного дома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2CA">
        <w:rPr>
          <w:rFonts w:ascii="Times New Roman" w:hAnsi="Times New Roman" w:cs="Times New Roman"/>
          <w:sz w:val="28"/>
          <w:szCs w:val="28"/>
        </w:rPr>
        <w:t>, заверенны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Получателем субсидии.</w:t>
      </w:r>
      <w:proofErr w:type="gramEnd"/>
      <w:r w:rsidRPr="001C62CA">
        <w:rPr>
          <w:rFonts w:ascii="Times New Roman" w:hAnsi="Times New Roman" w:cs="Times New Roman"/>
          <w:sz w:val="28"/>
          <w:szCs w:val="28"/>
        </w:rPr>
        <w:t xml:space="preserve"> В случае отсутствия на общем собрании собственников помещений в многоквартирном доме представителя собственника муниципального жилищного фонда в лице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1C62CA">
        <w:rPr>
          <w:rFonts w:ascii="Times New Roman" w:hAnsi="Times New Roman" w:cs="Times New Roman"/>
          <w:sz w:val="28"/>
          <w:szCs w:val="28"/>
        </w:rPr>
        <w:t xml:space="preserve">представляется документ, подтверждающий факт уведомления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 проведении указанного собрания. Перечисленные в настоящем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C62CA">
        <w:rPr>
          <w:rFonts w:ascii="Times New Roman" w:hAnsi="Times New Roman" w:cs="Times New Roman"/>
          <w:sz w:val="28"/>
          <w:szCs w:val="28"/>
        </w:rPr>
        <w:t xml:space="preserve">пункте документы не </w:t>
      </w:r>
      <w:r w:rsidR="008702FF">
        <w:rPr>
          <w:rFonts w:ascii="Times New Roman" w:hAnsi="Times New Roman" w:cs="Times New Roman"/>
          <w:sz w:val="28"/>
          <w:szCs w:val="28"/>
        </w:rPr>
        <w:t xml:space="preserve">предъявляются </w:t>
      </w:r>
      <w:r w:rsidRPr="001C62CA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</w:t>
      </w:r>
      <w:proofErr w:type="spellStart"/>
      <w:r w:rsidRPr="001C62CA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1C62CA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6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C62CA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62CA">
        <w:rPr>
          <w:rFonts w:ascii="Times New Roman" w:hAnsi="Times New Roman" w:cs="Times New Roman"/>
          <w:sz w:val="28"/>
          <w:szCs w:val="28"/>
        </w:rPr>
        <w:t xml:space="preserve"> из департамента управления имуществом и земельными ресурсами администрации города Твери, содержащ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C62CA">
        <w:rPr>
          <w:rFonts w:ascii="Times New Roman" w:hAnsi="Times New Roman" w:cs="Times New Roman"/>
          <w:sz w:val="28"/>
          <w:szCs w:val="28"/>
        </w:rPr>
        <w:t xml:space="preserve"> сведения о количестве муниципальных жилых помещений в многоквартирном доме в каждом периоде возмещения недополученных доходов по содержанию незаселенных </w:t>
      </w:r>
      <w:r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1C62CA">
        <w:rPr>
          <w:rFonts w:ascii="Times New Roman" w:hAnsi="Times New Roman" w:cs="Times New Roman"/>
          <w:sz w:val="28"/>
          <w:szCs w:val="28"/>
        </w:rPr>
        <w:t xml:space="preserve">помещений, с указанием даты регистрации права муниципальной собственности, а также с указанием даты исключения муниципальных жилых помещений из реестра муниципальной собственности (в случае перехода прав собственности на </w:t>
      </w:r>
      <w:r w:rsidRPr="001C62CA">
        <w:rPr>
          <w:rFonts w:ascii="Times New Roman" w:hAnsi="Times New Roman" w:cs="Times New Roman"/>
          <w:sz w:val="28"/>
          <w:szCs w:val="28"/>
        </w:rPr>
        <w:lastRenderedPageBreak/>
        <w:t>муниципальные</w:t>
      </w:r>
      <w:proofErr w:type="gramEnd"/>
      <w:r w:rsidRPr="001C62CA">
        <w:rPr>
          <w:rFonts w:ascii="Times New Roman" w:hAnsi="Times New Roman" w:cs="Times New Roman"/>
          <w:sz w:val="28"/>
          <w:szCs w:val="28"/>
        </w:rPr>
        <w:t xml:space="preserve"> жилые помещения)</w:t>
      </w:r>
      <w:r>
        <w:rPr>
          <w:rFonts w:ascii="Times New Roman" w:hAnsi="Times New Roman" w:cs="Times New Roman"/>
          <w:sz w:val="28"/>
          <w:szCs w:val="28"/>
        </w:rPr>
        <w:t>. В случае непредставления Получателем субсидии таких документов МКУ «УМЖФ» запрашивает их самостоятельно;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6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2CA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2CA">
        <w:rPr>
          <w:rFonts w:ascii="Times New Roman" w:hAnsi="Times New Roman" w:cs="Times New Roman"/>
          <w:sz w:val="28"/>
          <w:szCs w:val="28"/>
        </w:rPr>
        <w:t xml:space="preserve"> карточек поквартирного учета в отношении незаселенных жилых помещений в качестве подтверждения факта отсутствия зарегистрированных граждан в муниципальных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62CA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175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1C62CA">
          <w:rPr>
            <w:rFonts w:ascii="Times New Roman" w:hAnsi="Times New Roman" w:cs="Times New Roman"/>
            <w:sz w:val="28"/>
            <w:szCs w:val="28"/>
          </w:rPr>
          <w:t>асчет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1C62CA">
        <w:rPr>
          <w:rFonts w:ascii="Times New Roman" w:hAnsi="Times New Roman" w:cs="Times New Roman"/>
          <w:sz w:val="28"/>
          <w:szCs w:val="28"/>
        </w:rPr>
        <w:t xml:space="preserve"> суммы недополученных доходов на содержание незаселенных жилых помещений, подлежащих возмещению за счет средств бюджета города Твери, за период, в котором</w:t>
      </w:r>
      <w:r>
        <w:rPr>
          <w:rFonts w:ascii="Times New Roman" w:hAnsi="Times New Roman" w:cs="Times New Roman"/>
          <w:sz w:val="28"/>
          <w:szCs w:val="28"/>
        </w:rPr>
        <w:t xml:space="preserve"> данные </w:t>
      </w:r>
      <w:r w:rsidRPr="001C62CA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62CA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62CA">
        <w:rPr>
          <w:rFonts w:ascii="Times New Roman" w:hAnsi="Times New Roman" w:cs="Times New Roman"/>
          <w:sz w:val="28"/>
          <w:szCs w:val="28"/>
        </w:rPr>
        <w:t xml:space="preserve"> свободн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C62CA">
        <w:rPr>
          <w:rFonts w:ascii="Times New Roman" w:hAnsi="Times New Roman" w:cs="Times New Roman"/>
          <w:sz w:val="28"/>
          <w:szCs w:val="28"/>
        </w:rPr>
        <w:t>от регистрации граждан, подтвержденн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62CA">
        <w:rPr>
          <w:rFonts w:ascii="Times New Roman" w:hAnsi="Times New Roman" w:cs="Times New Roman"/>
          <w:sz w:val="28"/>
          <w:szCs w:val="28"/>
        </w:rPr>
        <w:t xml:space="preserve"> карточками поквартирного учета, по форм</w:t>
      </w:r>
      <w:r>
        <w:rPr>
          <w:rFonts w:ascii="Times New Roman" w:hAnsi="Times New Roman" w:cs="Times New Roman"/>
          <w:sz w:val="28"/>
          <w:szCs w:val="28"/>
        </w:rPr>
        <w:t xml:space="preserve">е согласно приложению </w:t>
      </w:r>
      <w:r w:rsidRPr="001C62CA">
        <w:rPr>
          <w:rFonts w:ascii="Times New Roman" w:hAnsi="Times New Roman" w:cs="Times New Roman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 а</w:t>
      </w:r>
      <w:r w:rsidRPr="001C62CA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C62CA">
        <w:rPr>
          <w:rFonts w:ascii="Times New Roman" w:hAnsi="Times New Roman" w:cs="Times New Roman"/>
          <w:sz w:val="28"/>
          <w:szCs w:val="28"/>
        </w:rPr>
        <w:t xml:space="preserve"> снятия показаний общедомового прибора учета и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2CA">
        <w:rPr>
          <w:rFonts w:ascii="Times New Roman" w:hAnsi="Times New Roman" w:cs="Times New Roman"/>
          <w:sz w:val="28"/>
          <w:szCs w:val="28"/>
        </w:rPr>
        <w:t xml:space="preserve"> о потреблении коммунальных услуг в жилых и нежилых помещениях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1C62CA">
        <w:rPr>
          <w:rFonts w:ascii="Times New Roman" w:hAnsi="Times New Roman" w:cs="Times New Roman"/>
          <w:sz w:val="28"/>
          <w:szCs w:val="28"/>
        </w:rPr>
        <w:t>ри оборудовании многоквартирного дома общедомовыми приборами учета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A0EB4" w:rsidRDefault="00EA0EB4" w:rsidP="009C3A57">
      <w:pPr>
        <w:tabs>
          <w:tab w:val="left" w:pos="964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C6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 с</w:t>
      </w:r>
      <w:r w:rsidRPr="001C62CA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62CA">
        <w:rPr>
          <w:rFonts w:ascii="Times New Roman" w:hAnsi="Times New Roman" w:cs="Times New Roman"/>
          <w:sz w:val="28"/>
          <w:szCs w:val="28"/>
        </w:rPr>
        <w:t xml:space="preserve"> о показания</w:t>
      </w:r>
      <w:r>
        <w:rPr>
          <w:rFonts w:ascii="Times New Roman" w:hAnsi="Times New Roman" w:cs="Times New Roman"/>
          <w:sz w:val="28"/>
          <w:szCs w:val="28"/>
        </w:rPr>
        <w:t>х индивидуальных приборов учета (</w:t>
      </w:r>
      <w:r w:rsidRPr="001C62CA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C62CA">
        <w:rPr>
          <w:rFonts w:ascii="Times New Roman" w:hAnsi="Times New Roman" w:cs="Times New Roman"/>
          <w:sz w:val="28"/>
          <w:szCs w:val="28"/>
        </w:rPr>
        <w:t>ри оборудовании незаселенных жилых помещений индивидуальными приборами учета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A0EB4" w:rsidRDefault="00EA0EB4" w:rsidP="009C3A57">
      <w:pPr>
        <w:tabs>
          <w:tab w:val="left" w:pos="964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</w:t>
      </w:r>
      <w:r w:rsidRPr="003627F9">
        <w:rPr>
          <w:rFonts w:ascii="Times New Roman" w:hAnsi="Times New Roman" w:cs="Times New Roman"/>
          <w:sz w:val="28"/>
          <w:szCs w:val="28"/>
        </w:rPr>
        <w:t>справки о реквизитах банковского счета для перечисления средств Субсидии, п</w:t>
      </w:r>
      <w:r>
        <w:rPr>
          <w:rFonts w:ascii="Times New Roman" w:hAnsi="Times New Roman" w:cs="Times New Roman"/>
          <w:sz w:val="28"/>
          <w:szCs w:val="28"/>
        </w:rPr>
        <w:t>одписанной Получателем субсидии.</w:t>
      </w:r>
    </w:p>
    <w:p w:rsidR="00EA0EB4" w:rsidRPr="002842FC" w:rsidRDefault="00EA0EB4" w:rsidP="004E36C5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429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5429">
        <w:rPr>
          <w:rFonts w:ascii="Times New Roman" w:hAnsi="Times New Roman" w:cs="Times New Roman"/>
          <w:sz w:val="28"/>
          <w:szCs w:val="28"/>
        </w:rPr>
        <w:t>редставляемые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085429">
        <w:rPr>
          <w:rFonts w:ascii="Times New Roman" w:hAnsi="Times New Roman" w:cs="Times New Roman"/>
          <w:sz w:val="28"/>
          <w:szCs w:val="28"/>
        </w:rPr>
        <w:t xml:space="preserve">, предусмотренные пунктом 2.1 настоящего Порядка, должны быть оформлены в соответствии с </w:t>
      </w:r>
      <w:r w:rsidRPr="002842F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законодательством. </w:t>
      </w:r>
    </w:p>
    <w:p w:rsidR="00EA0EB4" w:rsidRDefault="00EA0EB4" w:rsidP="004E36C5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2FC">
        <w:rPr>
          <w:rFonts w:ascii="Times New Roman" w:hAnsi="Times New Roman" w:cs="Times New Roman"/>
          <w:sz w:val="28"/>
          <w:szCs w:val="28"/>
        </w:rPr>
        <w:t xml:space="preserve">2.3. МКУ «УМЖФ» создает комиссию по рассмотрению Заявок (далее – Комиссия). </w:t>
      </w:r>
    </w:p>
    <w:p w:rsidR="00EA0EB4" w:rsidRPr="00122288" w:rsidRDefault="00EA0EB4" w:rsidP="00122288">
      <w:pPr>
        <w:pStyle w:val="ae"/>
        <w:ind w:right="-2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122288">
        <w:rPr>
          <w:rFonts w:ascii="Times New Roman" w:hAnsi="Times New Roman" w:cs="Times New Roman"/>
          <w:sz w:val="28"/>
          <w:szCs w:val="28"/>
        </w:rPr>
        <w:t>Комиссия МКУ «УМЖФ»:</w:t>
      </w:r>
    </w:p>
    <w:p w:rsidR="00EA0EB4" w:rsidRPr="00122288" w:rsidRDefault="00EA0EB4" w:rsidP="00122288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288">
        <w:rPr>
          <w:rFonts w:ascii="Times New Roman" w:hAnsi="Times New Roman" w:cs="Times New Roman"/>
          <w:sz w:val="28"/>
          <w:szCs w:val="28"/>
        </w:rPr>
        <w:t>- рассматривает документы, представленные Получателем субсидии, на соответствие действующему законодательству и настоящему Порядку;</w:t>
      </w:r>
    </w:p>
    <w:p w:rsidR="00EA0EB4" w:rsidRPr="00122288" w:rsidRDefault="00EA0EB4" w:rsidP="00122288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288">
        <w:rPr>
          <w:rFonts w:ascii="Times New Roman" w:hAnsi="Times New Roman" w:cs="Times New Roman"/>
          <w:sz w:val="28"/>
          <w:szCs w:val="28"/>
        </w:rPr>
        <w:t>- осуществляет проверку расчета суммы недополученных доходов по со</w:t>
      </w:r>
      <w:r>
        <w:rPr>
          <w:rFonts w:ascii="Times New Roman" w:hAnsi="Times New Roman" w:cs="Times New Roman"/>
          <w:sz w:val="28"/>
          <w:szCs w:val="28"/>
        </w:rPr>
        <w:t>держанию незаселенных помещений</w:t>
      </w:r>
      <w:r w:rsidRPr="00122288">
        <w:rPr>
          <w:rFonts w:ascii="Times New Roman" w:hAnsi="Times New Roman" w:cs="Times New Roman"/>
          <w:sz w:val="28"/>
          <w:szCs w:val="28"/>
        </w:rPr>
        <w:t>, подлежащих возмещению за счет средств бюджета города Твери.</w:t>
      </w:r>
    </w:p>
    <w:p w:rsidR="00EA0EB4" w:rsidRPr="002842FC" w:rsidRDefault="00EA0EB4" w:rsidP="00122288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2288">
        <w:rPr>
          <w:rFonts w:ascii="Times New Roman" w:hAnsi="Times New Roman" w:cs="Times New Roman"/>
          <w:sz w:val="28"/>
          <w:szCs w:val="28"/>
        </w:rPr>
        <w:t>Результаты рассмотрения документов предоставленных Получателем субсидии оформляются протоколом Комиссии.</w:t>
      </w:r>
    </w:p>
    <w:p w:rsidR="00EA0EB4" w:rsidRDefault="00EA0EB4" w:rsidP="00486D76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2F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42FC">
        <w:rPr>
          <w:rFonts w:ascii="Times New Roman" w:hAnsi="Times New Roman" w:cs="Times New Roman"/>
          <w:sz w:val="28"/>
          <w:szCs w:val="28"/>
        </w:rPr>
        <w:t>. Комиссия в течение 5 рабочих дней с момента поступления Заявки и документов, предусмотренных пунктом 2.1 настоящего Порядка</w:t>
      </w:r>
      <w:r w:rsidR="008702FF">
        <w:rPr>
          <w:rFonts w:ascii="Times New Roman" w:hAnsi="Times New Roman" w:cs="Times New Roman"/>
          <w:sz w:val="28"/>
          <w:szCs w:val="28"/>
        </w:rPr>
        <w:t>,</w:t>
      </w:r>
      <w:r w:rsidRPr="002842FC">
        <w:rPr>
          <w:rFonts w:ascii="Times New Roman" w:hAnsi="Times New Roman" w:cs="Times New Roman"/>
          <w:sz w:val="28"/>
          <w:szCs w:val="28"/>
        </w:rPr>
        <w:t xml:space="preserve"> рассматривает данную Заявку и прилагаемые документы и выносит решение о предоставлении Субсидии либо об отказе в предоставлении Субсидии.</w:t>
      </w:r>
    </w:p>
    <w:p w:rsidR="00EA0EB4" w:rsidRDefault="00EA0EB4" w:rsidP="002842FC">
      <w:pPr>
        <w:pStyle w:val="ae"/>
        <w:tabs>
          <w:tab w:val="left" w:pos="1276"/>
        </w:tabs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Размер Субсидии определяется МКУ «УМЖФ» на основании представленного Получателем субсидии расчета.</w:t>
      </w:r>
    </w:p>
    <w:p w:rsidR="00EA0EB4" w:rsidRPr="00085429" w:rsidRDefault="00EA0EB4" w:rsidP="000569A2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42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5429">
        <w:rPr>
          <w:rFonts w:ascii="Times New Roman" w:hAnsi="Times New Roman" w:cs="Times New Roman"/>
          <w:sz w:val="28"/>
          <w:szCs w:val="28"/>
        </w:rPr>
        <w:t>. Получателю субсидии на основании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85429">
        <w:rPr>
          <w:rFonts w:ascii="Times New Roman" w:hAnsi="Times New Roman" w:cs="Times New Roman"/>
          <w:sz w:val="28"/>
          <w:szCs w:val="28"/>
        </w:rPr>
        <w:t xml:space="preserve">принятого </w:t>
      </w:r>
      <w:r>
        <w:rPr>
          <w:rFonts w:ascii="Times New Roman" w:hAnsi="Times New Roman" w:cs="Times New Roman"/>
          <w:sz w:val="28"/>
          <w:szCs w:val="28"/>
        </w:rPr>
        <w:t>Комиссией,</w:t>
      </w:r>
      <w:r w:rsidRPr="00085429">
        <w:rPr>
          <w:rFonts w:ascii="Times New Roman" w:hAnsi="Times New Roman" w:cs="Times New Roman"/>
          <w:sz w:val="28"/>
          <w:szCs w:val="28"/>
        </w:rPr>
        <w:t xml:space="preserve"> и подписанного протокола отказывается в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85429">
        <w:rPr>
          <w:rFonts w:ascii="Times New Roman" w:hAnsi="Times New Roman" w:cs="Times New Roman"/>
          <w:sz w:val="28"/>
          <w:szCs w:val="28"/>
        </w:rPr>
        <w:t>убсидии и в течение 10 рабочих дней возвращаются представленные документы в случаях:</w:t>
      </w:r>
    </w:p>
    <w:p w:rsidR="00EA0EB4" w:rsidRPr="00085429" w:rsidRDefault="00EA0EB4" w:rsidP="000569A2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429">
        <w:rPr>
          <w:rFonts w:ascii="Times New Roman" w:hAnsi="Times New Roman" w:cs="Times New Roman"/>
          <w:sz w:val="28"/>
          <w:szCs w:val="28"/>
        </w:rPr>
        <w:t>- несоответствия представленных Получателем субсидии документов требованиям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2CA">
        <w:rPr>
          <w:rFonts w:ascii="Times New Roman" w:hAnsi="Times New Roman" w:cs="Times New Roman"/>
          <w:sz w:val="28"/>
          <w:szCs w:val="28"/>
        </w:rPr>
        <w:t>(в том числе требованиям к проведению общих собраний)</w:t>
      </w:r>
      <w:r w:rsidRPr="00085429">
        <w:rPr>
          <w:rFonts w:ascii="Times New Roman" w:hAnsi="Times New Roman" w:cs="Times New Roman"/>
          <w:sz w:val="28"/>
          <w:szCs w:val="28"/>
        </w:rPr>
        <w:t xml:space="preserve"> и настоящего Порядка или непредставления (предоставления не в полном объеме)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5429">
        <w:rPr>
          <w:rFonts w:ascii="Times New Roman" w:hAnsi="Times New Roman" w:cs="Times New Roman"/>
          <w:sz w:val="28"/>
          <w:szCs w:val="28"/>
        </w:rPr>
        <w:t xml:space="preserve"> указанных в пункте 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85429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A0EB4" w:rsidRDefault="00EA0EB4" w:rsidP="000569A2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5429">
        <w:rPr>
          <w:rFonts w:ascii="Times New Roman" w:hAnsi="Times New Roman" w:cs="Times New Roman"/>
          <w:sz w:val="28"/>
          <w:szCs w:val="28"/>
        </w:rPr>
        <w:t>- недостоверности предоставленной П</w:t>
      </w:r>
      <w:r>
        <w:rPr>
          <w:rFonts w:ascii="Times New Roman" w:hAnsi="Times New Roman" w:cs="Times New Roman"/>
          <w:sz w:val="28"/>
          <w:szCs w:val="28"/>
        </w:rPr>
        <w:t>олучателем субсидии информации;</w:t>
      </w:r>
    </w:p>
    <w:p w:rsidR="00EA0EB4" w:rsidRPr="002842FC" w:rsidRDefault="00EA0EB4" w:rsidP="000569A2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2FC">
        <w:rPr>
          <w:rFonts w:ascii="Times New Roman" w:hAnsi="Times New Roman" w:cs="Times New Roman"/>
          <w:sz w:val="28"/>
          <w:szCs w:val="28"/>
        </w:rPr>
        <w:lastRenderedPageBreak/>
        <w:t>- несоответствия Получателя субсидии крит</w:t>
      </w:r>
      <w:r>
        <w:rPr>
          <w:rFonts w:ascii="Times New Roman" w:hAnsi="Times New Roman" w:cs="Times New Roman"/>
          <w:sz w:val="28"/>
          <w:szCs w:val="28"/>
        </w:rPr>
        <w:t>ериям, установленным пунктом 1.7</w:t>
      </w:r>
      <w:r w:rsidRPr="002842F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EB4" w:rsidRPr="002842FC" w:rsidRDefault="00EA0EB4" w:rsidP="000569A2">
      <w:pPr>
        <w:pStyle w:val="ae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842FC">
        <w:rPr>
          <w:rFonts w:ascii="Times New Roman" w:hAnsi="Times New Roman" w:cs="Times New Roman"/>
          <w:sz w:val="28"/>
          <w:szCs w:val="28"/>
        </w:rPr>
        <w:t>- исчерпания лимитов бюджетных обязательств, предусмотренных на цели, указанные  в пункте 1.2. настоящего Порядка.</w:t>
      </w:r>
    </w:p>
    <w:p w:rsidR="00EA0EB4" w:rsidRPr="002842FC" w:rsidRDefault="00EA0EB4" w:rsidP="000569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Предоставление Субсидий осуществляется в пределах лимитов бюджетных обязательств, предусмотренных на текущий финансовый год.</w:t>
      </w:r>
    </w:p>
    <w:p w:rsidR="00EA0EB4" w:rsidRPr="002842FC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превышения заявленных к возмещению объемов Субсидий над суммами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лимитов бюджетных обязательств З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аявка, которая не может быть принята к финансированию в полном объеме, финансируется в пределах остатка лимита  бюджетных ассигнований.</w:t>
      </w:r>
    </w:p>
    <w:p w:rsidR="00EA0EB4" w:rsidRPr="002842FC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Решение Комиссии оформляется протоколом, который подписывается председателем Комиссии.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Выписка из п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ротокол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Комиссии в срок не позднее 5 дней со дня принятия Комиссией решения размещается на официальном сайте администрации города Твери в информационно-телекоммуникационной сети Интернет.</w:t>
      </w:r>
    </w:p>
    <w:p w:rsidR="00EA0EB4" w:rsidRPr="002842FC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течение 5 рабочих дней со дня принятия Комиссией положительного решения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МКУ «УМЖФ»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направляет в департамент жилищно-коммунального хозяйства и жилищной политики администрации города Твери (далее – Департамент ЖКХ) на печатном и электронном носителях проект постановления администрации города Твери о предоставлении Субсидии для организации его согласования в установленном порядке.</w:t>
      </w:r>
      <w:proofErr w:type="gramEnd"/>
    </w:p>
    <w:p w:rsidR="00EA0EB4" w:rsidRPr="002842FC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Департамент ЖКХ в течение 5 рабочих дней со дня получения от МКУ «УМЖФ» проекта постановления администрации города Твери о предоставлении Субсидии организовывает направление  проекта в структурные подразделения  администрации города Твери для его согласования в установленном порядке. </w:t>
      </w:r>
    </w:p>
    <w:p w:rsidR="00EA0EB4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6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266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На основании постановления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Твери </w:t>
      </w:r>
      <w:r w:rsidRPr="00266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Субсидии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МКУ «УМЖФ» </w:t>
      </w:r>
      <w:r w:rsidRPr="00266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течение 5 рабочих дней заключает с Получателем субсидии Соглашение по типовой форме, утвержденной департаментом финансов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Твери</w:t>
      </w:r>
      <w:r w:rsidRPr="00266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0EB4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2.13. </w:t>
      </w:r>
      <w:r w:rsidRPr="002669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EA0EB4" w:rsidRPr="006B67E6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6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Получатель субсидии не должен получать средства из бюджета города Твери </w:t>
      </w:r>
      <w:r w:rsidRPr="00D111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основании иных нормативных правовых актов или муниципальных правовых актов</w:t>
      </w:r>
      <w:r w:rsidRPr="006B6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цели, указанные в пункте 1.2 настоящего Порядка;</w:t>
      </w:r>
    </w:p>
    <w:p w:rsidR="00EA0EB4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6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 лиц, местом регистрации которых</w:t>
      </w:r>
      <w:r w:rsidRPr="006B6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hyperlink r:id="rId14" w:history="1">
        <w:r w:rsidRPr="00C50773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перечень</w:t>
        </w:r>
      </w:hyperlink>
      <w:r>
        <w:t xml:space="preserve"> </w:t>
      </w:r>
      <w:r w:rsidRPr="006B6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6B67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в отношении таких юридических лиц, в сово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купности превышает 50 процентов.</w:t>
      </w:r>
    </w:p>
    <w:p w:rsidR="00EA0EB4" w:rsidRPr="00173A49" w:rsidRDefault="00EA0EB4" w:rsidP="000569A2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2.14</w:t>
      </w:r>
      <w:r w:rsidRPr="00162F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30A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</w:t>
      </w:r>
      <w:r w:rsidRPr="00030A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организациях, на основании заключенного Соглашения не позднее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Pr="00030A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рабочих дней со дня издания постановления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Твери </w:t>
      </w:r>
      <w:r w:rsidRPr="00030A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Соглашение</w:t>
      </w:r>
      <w:proofErr w:type="gramEnd"/>
      <w:r w:rsidRPr="00030A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требованиям, предусмотренным пунктом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2.13</w:t>
      </w:r>
      <w:r w:rsidRPr="00030A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:rsidR="00EA0EB4" w:rsidRPr="002842FC" w:rsidRDefault="00EA0EB4" w:rsidP="000569A2">
      <w:pPr>
        <w:pStyle w:val="ae"/>
        <w:ind w:right="-2"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77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0773">
        <w:rPr>
          <w:rFonts w:ascii="Times New Roman" w:hAnsi="Times New Roman" w:cs="Times New Roman"/>
          <w:sz w:val="28"/>
          <w:szCs w:val="28"/>
        </w:rPr>
        <w:t xml:space="preserve">. </w:t>
      </w:r>
      <w:r w:rsidRPr="00C50773">
        <w:rPr>
          <w:rFonts w:ascii="Times New Roman" w:hAnsi="Times New Roman" w:cs="Times New Roman"/>
          <w:color w:val="000000"/>
          <w:sz w:val="28"/>
          <w:szCs w:val="28"/>
        </w:rPr>
        <w:t>Указанные документы предоставляются Получателем субсидии в течение 3 рабочих дней после издания постановления администрации города Твери о предоставлении субсидии.</w:t>
      </w:r>
    </w:p>
    <w:p w:rsidR="00EA0EB4" w:rsidRPr="002842FC" w:rsidRDefault="00EA0EB4" w:rsidP="000569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28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Субсидия должна быть использована Получателем субсидии в полном объеме до 25 декабря текущего финансового года.</w:t>
      </w:r>
    </w:p>
    <w:p w:rsidR="00EA0EB4" w:rsidRDefault="00EA0EB4" w:rsidP="004E36C5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4563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45635">
        <w:rPr>
          <w:rFonts w:ascii="Times New Roman" w:hAnsi="Times New Roman" w:cs="Times New Roman"/>
          <w:sz w:val="28"/>
          <w:szCs w:val="28"/>
        </w:rPr>
        <w:t xml:space="preserve">. Требования </w:t>
      </w:r>
      <w:r>
        <w:rPr>
          <w:rFonts w:ascii="Times New Roman" w:hAnsi="Times New Roman" w:cs="Times New Roman"/>
          <w:sz w:val="28"/>
          <w:szCs w:val="28"/>
        </w:rPr>
        <w:t>к отчетности</w:t>
      </w:r>
    </w:p>
    <w:p w:rsidR="00EA0EB4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</w:p>
    <w:p w:rsidR="00EA0EB4" w:rsidRPr="00A10AEF" w:rsidRDefault="00EA0EB4" w:rsidP="00173A49">
      <w:pPr>
        <w:widowControl w:val="0"/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A10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Соглашении предусмотрено требование предоставления Получателем субсидии отчетов,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УМЖФ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10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10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праве</w:t>
      </w:r>
      <w:proofErr w:type="spellEnd"/>
      <w:r w:rsidRPr="00A10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устанавливать в Соглашение сроки и формы представления этих отчетов.</w:t>
      </w:r>
    </w:p>
    <w:p w:rsidR="00EA0EB4" w:rsidRPr="001C62CA" w:rsidRDefault="00EA0EB4" w:rsidP="004E36C5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</w:p>
    <w:p w:rsidR="00EA0EB4" w:rsidRPr="001C62CA" w:rsidRDefault="00EA0EB4" w:rsidP="004E36C5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62CA">
        <w:rPr>
          <w:rFonts w:ascii="Times New Roman" w:hAnsi="Times New Roman" w:cs="Times New Roman"/>
          <w:sz w:val="28"/>
          <w:szCs w:val="28"/>
        </w:rPr>
        <w:t xml:space="preserve">IV.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0"/>
        <w:rPr>
          <w:rFonts w:ascii="Times New Roman" w:hAnsi="Times New Roman" w:cs="Times New Roman"/>
          <w:sz w:val="28"/>
          <w:szCs w:val="28"/>
        </w:rPr>
      </w:pPr>
    </w:p>
    <w:p w:rsidR="00EA0EB4" w:rsidRPr="0065072E" w:rsidRDefault="00EA0EB4" w:rsidP="0065072E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МКУ «УМЖФ» </w:t>
      </w:r>
      <w:r w:rsidRPr="0065072E">
        <w:rPr>
          <w:rFonts w:ascii="Times New Roman" w:hAnsi="Times New Roman" w:cs="Times New Roman"/>
          <w:sz w:val="28"/>
          <w:szCs w:val="28"/>
        </w:rPr>
        <w:t>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EA0EB4" w:rsidRPr="0065072E" w:rsidRDefault="00EA0EB4" w:rsidP="0065072E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4.2. Получатель субсидии в соответствии с действующим законодательством несет ответственность за достоверность и своевременное представление в </w:t>
      </w:r>
      <w:r>
        <w:rPr>
          <w:rFonts w:ascii="Times New Roman" w:hAnsi="Times New Roman" w:cs="Times New Roman"/>
          <w:sz w:val="28"/>
          <w:szCs w:val="28"/>
        </w:rPr>
        <w:t>МКУ «УМЖФ»</w:t>
      </w:r>
      <w:r w:rsidRPr="0065072E">
        <w:rPr>
          <w:rFonts w:ascii="Times New Roman" w:hAnsi="Times New Roman" w:cs="Times New Roman"/>
          <w:sz w:val="28"/>
          <w:szCs w:val="28"/>
        </w:rPr>
        <w:t xml:space="preserve"> расчета и сведений, предусмотренных настоящим Порядком, а также за нецелевое использование денежных средств.</w:t>
      </w:r>
    </w:p>
    <w:p w:rsidR="00EA0EB4" w:rsidRPr="0065072E" w:rsidRDefault="00EA0EB4" w:rsidP="0065072E">
      <w:pPr>
        <w:autoSpaceDE w:val="0"/>
        <w:autoSpaceDN w:val="0"/>
        <w:adjustRightInd w:val="0"/>
        <w:ind w:right="-2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4.3.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0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ab/>
        <w:t xml:space="preserve">4.3.1.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МКУ «УМЖФ» </w:t>
      </w:r>
      <w:r w:rsidRPr="0065072E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МКУ «УМЖФ» </w:t>
      </w:r>
      <w:r w:rsidRPr="0065072E">
        <w:rPr>
          <w:rFonts w:ascii="Times New Roman" w:hAnsi="Times New Roman" w:cs="Times New Roman"/>
          <w:sz w:val="28"/>
          <w:szCs w:val="28"/>
        </w:rPr>
        <w:t>либо органом муниципального финансового контроля в течение 10 рабочих дней с момента выявления факта предоставления недостоверных сведений.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4.3.2. </w:t>
      </w:r>
      <w:r>
        <w:rPr>
          <w:rFonts w:ascii="Times New Roman" w:hAnsi="Times New Roman" w:cs="Times New Roman"/>
          <w:sz w:val="28"/>
          <w:szCs w:val="28"/>
        </w:rPr>
        <w:t>МКУ «УМЖФ»</w:t>
      </w:r>
      <w:r w:rsidRPr="0065072E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4.3.3. 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65072E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65072E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lastRenderedPageBreak/>
        <w:t xml:space="preserve">4.4. Факт нарушения условий, установленных при предоставлении Субсидии настоящим Порядком, в том числе нецелевого использования,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МКУ «УМЖФ» </w:t>
      </w:r>
      <w:r w:rsidRPr="0065072E">
        <w:rPr>
          <w:rFonts w:ascii="Times New Roman" w:hAnsi="Times New Roman" w:cs="Times New Roman"/>
          <w:sz w:val="28"/>
          <w:szCs w:val="28"/>
        </w:rPr>
        <w:t xml:space="preserve">либо органом муниципального финансового контроля в акте проверки. Акт проверки составляется </w:t>
      </w:r>
      <w:r>
        <w:rPr>
          <w:rFonts w:ascii="Times New Roman" w:hAnsi="Times New Roman" w:cs="Times New Roman"/>
          <w:sz w:val="28"/>
          <w:szCs w:val="28"/>
        </w:rPr>
        <w:t>МКУ «УМЖФ»</w:t>
      </w:r>
      <w:r w:rsidRPr="0065072E"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4.4.1.</w:t>
      </w:r>
      <w:r w:rsidRPr="006507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МКУ «УМЖФ»</w:t>
      </w:r>
      <w:r w:rsidRPr="0065072E"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Получателя субсидии акт проверки.</w:t>
      </w:r>
    </w:p>
    <w:p w:rsidR="00EA0EB4" w:rsidRPr="0065072E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>4.4.2.</w:t>
      </w:r>
      <w:r w:rsidRPr="0065072E">
        <w:rPr>
          <w:rFonts w:ascii="Times New Roman" w:hAnsi="Times New Roman" w:cs="Times New Roman"/>
          <w:sz w:val="28"/>
          <w:szCs w:val="28"/>
        </w:rPr>
        <w:tab/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65072E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65072E">
        <w:rPr>
          <w:rFonts w:ascii="Times New Roman" w:hAnsi="Times New Roman" w:cs="Times New Roman"/>
          <w:sz w:val="28"/>
          <w:szCs w:val="28"/>
        </w:rPr>
        <w:t xml:space="preserve"> до сведения Получателя субсидии акта проверки.</w:t>
      </w:r>
    </w:p>
    <w:p w:rsidR="00EA0EB4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65072E">
        <w:rPr>
          <w:rFonts w:ascii="Times New Roman" w:hAnsi="Times New Roman" w:cs="Times New Roman"/>
          <w:sz w:val="28"/>
          <w:szCs w:val="28"/>
        </w:rPr>
        <w:t xml:space="preserve">4.5. В случае отказа Получателя субсидии возвратить Субсидию по основаниям указанным в пунктах 4.3, 4.4 настоящего Порядка </w:t>
      </w:r>
      <w:r>
        <w:rPr>
          <w:rFonts w:ascii="Times New Roman" w:hAnsi="Times New Roman" w:cs="Times New Roman"/>
          <w:sz w:val="28"/>
          <w:szCs w:val="28"/>
        </w:rPr>
        <w:t>МКУ «УМЖФ»</w:t>
      </w:r>
      <w:r w:rsidRPr="0065072E">
        <w:rPr>
          <w:rFonts w:ascii="Times New Roman" w:hAnsi="Times New Roman" w:cs="Times New Roman"/>
          <w:sz w:val="28"/>
          <w:szCs w:val="28"/>
        </w:rPr>
        <w:t xml:space="preserve"> взыскивает Субсидию в судебном порядке.</w:t>
      </w:r>
    </w:p>
    <w:p w:rsidR="00EA0EB4" w:rsidRDefault="00EA0EB4" w:rsidP="00864189">
      <w:pPr>
        <w:autoSpaceDE w:val="0"/>
        <w:autoSpaceDN w:val="0"/>
        <w:adjustRightInd w:val="0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A0EB4" w:rsidRPr="0024785B" w:rsidRDefault="00EA0EB4" w:rsidP="0065072E">
      <w:pPr>
        <w:autoSpaceDE w:val="0"/>
        <w:autoSpaceDN w:val="0"/>
        <w:adjustRightInd w:val="0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EA0EB4" w:rsidRDefault="00EA0EB4" w:rsidP="0040120D">
      <w:pPr>
        <w:ind w:right="-2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C18BD">
        <w:rPr>
          <w:rFonts w:ascii="Times New Roman" w:hAnsi="Times New Roman" w:cs="Times New Roman"/>
          <w:sz w:val="28"/>
          <w:szCs w:val="28"/>
          <w:lang w:eastAsia="ru-RU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0C18BD">
        <w:rPr>
          <w:rFonts w:ascii="Times New Roman" w:hAnsi="Times New Roman" w:cs="Times New Roman"/>
          <w:sz w:val="28"/>
          <w:szCs w:val="28"/>
          <w:lang w:eastAsia="ru-RU"/>
        </w:rPr>
        <w:t>В.Д.</w:t>
      </w:r>
      <w:r>
        <w:rPr>
          <w:rFonts w:ascii="Times New Roman" w:hAnsi="Times New Roman" w:cs="Times New Roman"/>
          <w:sz w:val="28"/>
          <w:szCs w:val="28"/>
          <w:lang w:eastAsia="ru-RU"/>
        </w:rPr>
        <w:t>Якубё</w:t>
      </w:r>
      <w:r w:rsidRPr="000C18BD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spellEnd"/>
    </w:p>
    <w:sectPr w:rsidR="00EA0EB4" w:rsidSect="004E5328">
      <w:headerReference w:type="default" r:id="rId15"/>
      <w:pgSz w:w="11906" w:h="16838"/>
      <w:pgMar w:top="851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9C" w:rsidRDefault="00F22C9C" w:rsidP="000C18BD">
      <w:r>
        <w:separator/>
      </w:r>
    </w:p>
  </w:endnote>
  <w:endnote w:type="continuationSeparator" w:id="0">
    <w:p w:rsidR="00F22C9C" w:rsidRDefault="00F22C9C" w:rsidP="000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9C" w:rsidRDefault="00F22C9C" w:rsidP="000C18BD">
      <w:r>
        <w:separator/>
      </w:r>
    </w:p>
  </w:footnote>
  <w:footnote w:type="continuationSeparator" w:id="0">
    <w:p w:rsidR="00F22C9C" w:rsidRDefault="00F22C9C" w:rsidP="000C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B4" w:rsidRDefault="00315E6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4A4">
      <w:rPr>
        <w:noProof/>
      </w:rPr>
      <w:t>7</w:t>
    </w:r>
    <w:r>
      <w:rPr>
        <w:noProof/>
      </w:rPr>
      <w:fldChar w:fldCharType="end"/>
    </w:r>
  </w:p>
  <w:p w:rsidR="00EA0EB4" w:rsidRDefault="00EA0E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34D16C3F"/>
    <w:multiLevelType w:val="hybridMultilevel"/>
    <w:tmpl w:val="5742DC6A"/>
    <w:lvl w:ilvl="0" w:tplc="182A55F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A516BC0"/>
    <w:multiLevelType w:val="multilevel"/>
    <w:tmpl w:val="CB2C041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5" w:hanging="2160"/>
      </w:pPr>
      <w:rPr>
        <w:rFonts w:hint="default"/>
      </w:rPr>
    </w:lvl>
  </w:abstractNum>
  <w:abstractNum w:abstractNumId="3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  <w:rPr>
        <w:rFonts w:ascii="Calibri" w:hAnsi="Calibri" w:cs="Calibri" w:hint="default"/>
        <w:sz w:val="22"/>
        <w:szCs w:val="22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6D30"/>
    <w:rsid w:val="00022CD2"/>
    <w:rsid w:val="00030A42"/>
    <w:rsid w:val="00031FF1"/>
    <w:rsid w:val="0004066F"/>
    <w:rsid w:val="000460D3"/>
    <w:rsid w:val="00056161"/>
    <w:rsid w:val="000569A2"/>
    <w:rsid w:val="000633A8"/>
    <w:rsid w:val="00072EAC"/>
    <w:rsid w:val="000753C6"/>
    <w:rsid w:val="00084C78"/>
    <w:rsid w:val="00085429"/>
    <w:rsid w:val="0009458D"/>
    <w:rsid w:val="00097EE0"/>
    <w:rsid w:val="000A20DF"/>
    <w:rsid w:val="000C18BD"/>
    <w:rsid w:val="000D289F"/>
    <w:rsid w:val="000D3F82"/>
    <w:rsid w:val="000E4C37"/>
    <w:rsid w:val="000E7710"/>
    <w:rsid w:val="00105F37"/>
    <w:rsid w:val="001076EE"/>
    <w:rsid w:val="00112687"/>
    <w:rsid w:val="00122288"/>
    <w:rsid w:val="0013431C"/>
    <w:rsid w:val="00137C9E"/>
    <w:rsid w:val="00142543"/>
    <w:rsid w:val="001446FC"/>
    <w:rsid w:val="00151C28"/>
    <w:rsid w:val="00162F69"/>
    <w:rsid w:val="00164391"/>
    <w:rsid w:val="00173A49"/>
    <w:rsid w:val="00185613"/>
    <w:rsid w:val="00193CAC"/>
    <w:rsid w:val="001974A1"/>
    <w:rsid w:val="001B19B8"/>
    <w:rsid w:val="001B7751"/>
    <w:rsid w:val="001C62CA"/>
    <w:rsid w:val="001D0F8E"/>
    <w:rsid w:val="001E083B"/>
    <w:rsid w:val="001F5EEB"/>
    <w:rsid w:val="00203BF7"/>
    <w:rsid w:val="00204697"/>
    <w:rsid w:val="00224789"/>
    <w:rsid w:val="00225242"/>
    <w:rsid w:val="00225E8B"/>
    <w:rsid w:val="0022712A"/>
    <w:rsid w:val="002274EC"/>
    <w:rsid w:val="0023452E"/>
    <w:rsid w:val="00236FC7"/>
    <w:rsid w:val="00245635"/>
    <w:rsid w:val="00246145"/>
    <w:rsid w:val="0024785B"/>
    <w:rsid w:val="00254402"/>
    <w:rsid w:val="002669FA"/>
    <w:rsid w:val="00276D40"/>
    <w:rsid w:val="00280140"/>
    <w:rsid w:val="002842FC"/>
    <w:rsid w:val="00284A5F"/>
    <w:rsid w:val="00293411"/>
    <w:rsid w:val="00297FF5"/>
    <w:rsid w:val="002A3944"/>
    <w:rsid w:val="002B66EF"/>
    <w:rsid w:val="002C7166"/>
    <w:rsid w:val="002D464D"/>
    <w:rsid w:val="002E5904"/>
    <w:rsid w:val="002F1E8C"/>
    <w:rsid w:val="002F7154"/>
    <w:rsid w:val="00302B98"/>
    <w:rsid w:val="00315E6B"/>
    <w:rsid w:val="003208EF"/>
    <w:rsid w:val="0032217E"/>
    <w:rsid w:val="0034061F"/>
    <w:rsid w:val="003423C7"/>
    <w:rsid w:val="0034593F"/>
    <w:rsid w:val="003534E4"/>
    <w:rsid w:val="00353AF4"/>
    <w:rsid w:val="0035695A"/>
    <w:rsid w:val="003627F9"/>
    <w:rsid w:val="00363ABF"/>
    <w:rsid w:val="00363DFF"/>
    <w:rsid w:val="00367D31"/>
    <w:rsid w:val="00376FC9"/>
    <w:rsid w:val="003800B2"/>
    <w:rsid w:val="003808A0"/>
    <w:rsid w:val="00386A25"/>
    <w:rsid w:val="003B0C2F"/>
    <w:rsid w:val="003C2E4A"/>
    <w:rsid w:val="003D5821"/>
    <w:rsid w:val="003E0530"/>
    <w:rsid w:val="003E1108"/>
    <w:rsid w:val="003E28D0"/>
    <w:rsid w:val="003E6D6D"/>
    <w:rsid w:val="0040120D"/>
    <w:rsid w:val="00415A95"/>
    <w:rsid w:val="00417D69"/>
    <w:rsid w:val="004203D5"/>
    <w:rsid w:val="00420B67"/>
    <w:rsid w:val="00433FCC"/>
    <w:rsid w:val="00443DEE"/>
    <w:rsid w:val="00452112"/>
    <w:rsid w:val="00461C74"/>
    <w:rsid w:val="00463858"/>
    <w:rsid w:val="00464F6E"/>
    <w:rsid w:val="00486D5F"/>
    <w:rsid w:val="00486D76"/>
    <w:rsid w:val="004B103C"/>
    <w:rsid w:val="004B16A6"/>
    <w:rsid w:val="004B2A24"/>
    <w:rsid w:val="004C3846"/>
    <w:rsid w:val="004C6196"/>
    <w:rsid w:val="004D57DC"/>
    <w:rsid w:val="004E36C5"/>
    <w:rsid w:val="004E5328"/>
    <w:rsid w:val="004E7F00"/>
    <w:rsid w:val="004F40FB"/>
    <w:rsid w:val="00500743"/>
    <w:rsid w:val="0052328D"/>
    <w:rsid w:val="0053413C"/>
    <w:rsid w:val="005531D5"/>
    <w:rsid w:val="005605FA"/>
    <w:rsid w:val="00563D5A"/>
    <w:rsid w:val="0057280E"/>
    <w:rsid w:val="005735B6"/>
    <w:rsid w:val="005812E5"/>
    <w:rsid w:val="005A34ED"/>
    <w:rsid w:val="005A56C1"/>
    <w:rsid w:val="005D6ABE"/>
    <w:rsid w:val="005D72A6"/>
    <w:rsid w:val="005E01DF"/>
    <w:rsid w:val="005E5A44"/>
    <w:rsid w:val="005F0DAB"/>
    <w:rsid w:val="005F1B1A"/>
    <w:rsid w:val="005F236C"/>
    <w:rsid w:val="00607231"/>
    <w:rsid w:val="00621544"/>
    <w:rsid w:val="006311FF"/>
    <w:rsid w:val="006331DE"/>
    <w:rsid w:val="006338A1"/>
    <w:rsid w:val="00641E82"/>
    <w:rsid w:val="00647B43"/>
    <w:rsid w:val="0065072E"/>
    <w:rsid w:val="006620CE"/>
    <w:rsid w:val="00680CFB"/>
    <w:rsid w:val="006A6BA7"/>
    <w:rsid w:val="006B078D"/>
    <w:rsid w:val="006B10AA"/>
    <w:rsid w:val="006B67E6"/>
    <w:rsid w:val="006D28D5"/>
    <w:rsid w:val="006D38B0"/>
    <w:rsid w:val="006D38C0"/>
    <w:rsid w:val="006D5A2A"/>
    <w:rsid w:val="006E5C51"/>
    <w:rsid w:val="006F0E26"/>
    <w:rsid w:val="006F4620"/>
    <w:rsid w:val="006F50C0"/>
    <w:rsid w:val="00706400"/>
    <w:rsid w:val="007071C6"/>
    <w:rsid w:val="00713703"/>
    <w:rsid w:val="00720E17"/>
    <w:rsid w:val="00723343"/>
    <w:rsid w:val="00723C2D"/>
    <w:rsid w:val="00724617"/>
    <w:rsid w:val="00751636"/>
    <w:rsid w:val="007571BB"/>
    <w:rsid w:val="00764499"/>
    <w:rsid w:val="00782614"/>
    <w:rsid w:val="0079027B"/>
    <w:rsid w:val="00796ACF"/>
    <w:rsid w:val="007A039F"/>
    <w:rsid w:val="007B0526"/>
    <w:rsid w:val="007C3521"/>
    <w:rsid w:val="007C5A88"/>
    <w:rsid w:val="007D6D44"/>
    <w:rsid w:val="007E0CB1"/>
    <w:rsid w:val="007E146D"/>
    <w:rsid w:val="007E2B7D"/>
    <w:rsid w:val="007F0045"/>
    <w:rsid w:val="007F1917"/>
    <w:rsid w:val="007F76E0"/>
    <w:rsid w:val="00801C88"/>
    <w:rsid w:val="00802DDA"/>
    <w:rsid w:val="008133AE"/>
    <w:rsid w:val="00814F9A"/>
    <w:rsid w:val="008171DF"/>
    <w:rsid w:val="00824286"/>
    <w:rsid w:val="00825580"/>
    <w:rsid w:val="008369E7"/>
    <w:rsid w:val="00843CFB"/>
    <w:rsid w:val="0085458C"/>
    <w:rsid w:val="00857E49"/>
    <w:rsid w:val="00864189"/>
    <w:rsid w:val="008677C5"/>
    <w:rsid w:val="008702FF"/>
    <w:rsid w:val="00874FD0"/>
    <w:rsid w:val="008826C7"/>
    <w:rsid w:val="008872CF"/>
    <w:rsid w:val="00892A7E"/>
    <w:rsid w:val="008A039E"/>
    <w:rsid w:val="008A0F11"/>
    <w:rsid w:val="008A1BC8"/>
    <w:rsid w:val="008B4842"/>
    <w:rsid w:val="008C6A4B"/>
    <w:rsid w:val="008D1B36"/>
    <w:rsid w:val="008E3B30"/>
    <w:rsid w:val="008F05FD"/>
    <w:rsid w:val="008F0CAE"/>
    <w:rsid w:val="009011DB"/>
    <w:rsid w:val="00901F8E"/>
    <w:rsid w:val="0090676A"/>
    <w:rsid w:val="00907209"/>
    <w:rsid w:val="00911198"/>
    <w:rsid w:val="00911BA2"/>
    <w:rsid w:val="00924108"/>
    <w:rsid w:val="00924178"/>
    <w:rsid w:val="00924B7D"/>
    <w:rsid w:val="0093190A"/>
    <w:rsid w:val="00936285"/>
    <w:rsid w:val="00953717"/>
    <w:rsid w:val="009637F0"/>
    <w:rsid w:val="00973EFA"/>
    <w:rsid w:val="00982DC9"/>
    <w:rsid w:val="009847BE"/>
    <w:rsid w:val="00995169"/>
    <w:rsid w:val="009B6447"/>
    <w:rsid w:val="009C3A57"/>
    <w:rsid w:val="009D3885"/>
    <w:rsid w:val="009D414B"/>
    <w:rsid w:val="009E6981"/>
    <w:rsid w:val="009F011D"/>
    <w:rsid w:val="009F7F15"/>
    <w:rsid w:val="00A06A13"/>
    <w:rsid w:val="00A10AEF"/>
    <w:rsid w:val="00A120C6"/>
    <w:rsid w:val="00A1483E"/>
    <w:rsid w:val="00A167AD"/>
    <w:rsid w:val="00A16B8D"/>
    <w:rsid w:val="00A45FAD"/>
    <w:rsid w:val="00A57FCB"/>
    <w:rsid w:val="00A61E83"/>
    <w:rsid w:val="00A63C03"/>
    <w:rsid w:val="00A75FC9"/>
    <w:rsid w:val="00A82C73"/>
    <w:rsid w:val="00A962BC"/>
    <w:rsid w:val="00AB1CB3"/>
    <w:rsid w:val="00AB63E5"/>
    <w:rsid w:val="00B00E28"/>
    <w:rsid w:val="00B02235"/>
    <w:rsid w:val="00B06099"/>
    <w:rsid w:val="00B07047"/>
    <w:rsid w:val="00B2214C"/>
    <w:rsid w:val="00B248E1"/>
    <w:rsid w:val="00B24EED"/>
    <w:rsid w:val="00B26F5C"/>
    <w:rsid w:val="00B31226"/>
    <w:rsid w:val="00B31D8C"/>
    <w:rsid w:val="00B35958"/>
    <w:rsid w:val="00B37419"/>
    <w:rsid w:val="00B5377B"/>
    <w:rsid w:val="00B576BF"/>
    <w:rsid w:val="00B75F86"/>
    <w:rsid w:val="00B80927"/>
    <w:rsid w:val="00B94CA7"/>
    <w:rsid w:val="00BA0672"/>
    <w:rsid w:val="00BA1E9B"/>
    <w:rsid w:val="00BB0CC2"/>
    <w:rsid w:val="00BF41FB"/>
    <w:rsid w:val="00C06A14"/>
    <w:rsid w:val="00C15154"/>
    <w:rsid w:val="00C21D29"/>
    <w:rsid w:val="00C33137"/>
    <w:rsid w:val="00C36864"/>
    <w:rsid w:val="00C47991"/>
    <w:rsid w:val="00C50773"/>
    <w:rsid w:val="00C64131"/>
    <w:rsid w:val="00C66988"/>
    <w:rsid w:val="00C6744B"/>
    <w:rsid w:val="00C7544A"/>
    <w:rsid w:val="00C764A9"/>
    <w:rsid w:val="00C809A3"/>
    <w:rsid w:val="00C84187"/>
    <w:rsid w:val="00C85F81"/>
    <w:rsid w:val="00C9233C"/>
    <w:rsid w:val="00CA564E"/>
    <w:rsid w:val="00CB399F"/>
    <w:rsid w:val="00CC2BBE"/>
    <w:rsid w:val="00CC552A"/>
    <w:rsid w:val="00CC68EB"/>
    <w:rsid w:val="00CD54A4"/>
    <w:rsid w:val="00CE2092"/>
    <w:rsid w:val="00CE5662"/>
    <w:rsid w:val="00CF03C7"/>
    <w:rsid w:val="00CF48CD"/>
    <w:rsid w:val="00D102DA"/>
    <w:rsid w:val="00D1111D"/>
    <w:rsid w:val="00D15B63"/>
    <w:rsid w:val="00D1644C"/>
    <w:rsid w:val="00D177E7"/>
    <w:rsid w:val="00D2115C"/>
    <w:rsid w:val="00D23247"/>
    <w:rsid w:val="00D33186"/>
    <w:rsid w:val="00D41A1A"/>
    <w:rsid w:val="00D41F6C"/>
    <w:rsid w:val="00D55ED9"/>
    <w:rsid w:val="00D7121A"/>
    <w:rsid w:val="00D733BF"/>
    <w:rsid w:val="00D933E6"/>
    <w:rsid w:val="00DA1317"/>
    <w:rsid w:val="00DA43D6"/>
    <w:rsid w:val="00DB0236"/>
    <w:rsid w:val="00DB0A07"/>
    <w:rsid w:val="00DB31AD"/>
    <w:rsid w:val="00DB747A"/>
    <w:rsid w:val="00DC4FC2"/>
    <w:rsid w:val="00DC55A5"/>
    <w:rsid w:val="00DD7AE2"/>
    <w:rsid w:val="00DF072A"/>
    <w:rsid w:val="00DF0EDE"/>
    <w:rsid w:val="00DF6071"/>
    <w:rsid w:val="00DF715D"/>
    <w:rsid w:val="00E1547C"/>
    <w:rsid w:val="00E212D5"/>
    <w:rsid w:val="00E21E5A"/>
    <w:rsid w:val="00E2727A"/>
    <w:rsid w:val="00E27FA2"/>
    <w:rsid w:val="00E45402"/>
    <w:rsid w:val="00E51323"/>
    <w:rsid w:val="00E51AF2"/>
    <w:rsid w:val="00E63CCC"/>
    <w:rsid w:val="00E77869"/>
    <w:rsid w:val="00E82DD1"/>
    <w:rsid w:val="00E84B22"/>
    <w:rsid w:val="00E940B3"/>
    <w:rsid w:val="00EA0EB4"/>
    <w:rsid w:val="00EB2B52"/>
    <w:rsid w:val="00EB659F"/>
    <w:rsid w:val="00ED662C"/>
    <w:rsid w:val="00EE437F"/>
    <w:rsid w:val="00EF0F37"/>
    <w:rsid w:val="00EF4E58"/>
    <w:rsid w:val="00EF72A1"/>
    <w:rsid w:val="00F06894"/>
    <w:rsid w:val="00F22C9C"/>
    <w:rsid w:val="00F23BC1"/>
    <w:rsid w:val="00F25004"/>
    <w:rsid w:val="00F273FD"/>
    <w:rsid w:val="00F32343"/>
    <w:rsid w:val="00F37BDD"/>
    <w:rsid w:val="00F4046D"/>
    <w:rsid w:val="00F429D2"/>
    <w:rsid w:val="00F468F9"/>
    <w:rsid w:val="00F5274A"/>
    <w:rsid w:val="00F628E2"/>
    <w:rsid w:val="00F6586C"/>
    <w:rsid w:val="00F667EE"/>
    <w:rsid w:val="00F75ED3"/>
    <w:rsid w:val="00F75F13"/>
    <w:rsid w:val="00F82C9B"/>
    <w:rsid w:val="00F82F46"/>
    <w:rsid w:val="00F90332"/>
    <w:rsid w:val="00FB1F0B"/>
    <w:rsid w:val="00FB53D7"/>
    <w:rsid w:val="00FB67F5"/>
    <w:rsid w:val="00FC4130"/>
    <w:rsid w:val="00FD1217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1370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713703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0C18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0C18B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rsid w:val="000C18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0C18BD"/>
    <w:rPr>
      <w:sz w:val="22"/>
      <w:szCs w:val="22"/>
      <w:lang w:eastAsia="en-US"/>
    </w:rPr>
  </w:style>
  <w:style w:type="paragraph" w:styleId="ae">
    <w:name w:val="No Spacing"/>
    <w:uiPriority w:val="99"/>
    <w:qFormat/>
    <w:rsid w:val="00782614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1370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713703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0C18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0C18B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rsid w:val="000C18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0C18BD"/>
    <w:rPr>
      <w:sz w:val="22"/>
      <w:szCs w:val="22"/>
      <w:lang w:eastAsia="en-US"/>
    </w:rPr>
  </w:style>
  <w:style w:type="paragraph" w:styleId="ae">
    <w:name w:val="No Spacing"/>
    <w:uiPriority w:val="99"/>
    <w:qFormat/>
    <w:rsid w:val="00782614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5B4488BAD3143A832748EA52EDF49523E5681D2987F068326BCB581S2H5Q" TargetMode="External"/><Relationship Id="rId13" Type="http://schemas.openxmlformats.org/officeDocument/2006/relationships/hyperlink" Target="consultantplus://offline/ref=F595B4488BAD3143A832748EA52EDF49523E5785D29A7F068326BCB58125F6D21BDA767DD2A1E6DESBH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95B4488BAD3143A832748EA52EDF49523E5681D5967F068326BCB581S2H5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95B4488BAD3143A832748EA52EDF49523E578DD39B7F068326BCB581S2H5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595B4488BAD3143A832748EA52EDF49523E5785D29A7F068326BCB581S2H5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5B4488BAD3143A832748EA52EDF49523E568DD3987F068326BCB581S2H5Q" TargetMode="External"/><Relationship Id="rId14" Type="http://schemas.openxmlformats.org/officeDocument/2006/relationships/hyperlink" Target="consultantplus://offline/ref=E9FA36E6EE958197B4D8BB4686C80CF0002FA8E96E12936DF3BC07DE79EDB3738EC61Ba0i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 И. Ким</cp:lastModifiedBy>
  <cp:revision>3</cp:revision>
  <cp:lastPrinted>2017-05-29T10:02:00Z</cp:lastPrinted>
  <dcterms:created xsi:type="dcterms:W3CDTF">2017-06-01T14:18:00Z</dcterms:created>
  <dcterms:modified xsi:type="dcterms:W3CDTF">2017-06-01T14:18:00Z</dcterms:modified>
</cp:coreProperties>
</file>